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Retail Council of Canada </w:t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Attn: John Graham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 Portage Ave.</w:t>
        <w:tab/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Winnipeg, MB R3B 3K6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Loblaws Winnipeg</w:t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Attn: General Manager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101 Western St.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Winnipeg, MB R3E 2T4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bookmarkStart w:colFirst="0" w:colLast="0" w:name="_4owld1poldq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bookmarkStart w:colFirst="0" w:colLast="0" w:name="_gq8qtvre1sb1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Safeway Winnipeg HQ    </w:t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Attn: General Manager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bookmarkStart w:colFirst="0" w:colLast="0" w:name="_gvrv5a5fd1u2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1345 Waverley St.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bookmarkStart w:colFirst="0" w:colLast="0" w:name="_gor9yao38i01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Winnipeg, MB R3T 5Y6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bookmarkStart w:colFirst="0" w:colLast="0" w:name="_loqba7kkmue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</w:rPr>
      </w:pPr>
      <w:bookmarkStart w:colFirst="0" w:colLast="0" w:name="_qgdv4yunevmo" w:id="6"/>
      <w:bookmarkEnd w:id="6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Foodfare Winnipeg HQ </w:t>
        <w:tab/>
        <w:t xml:space="preserve"> </w:t>
        <w:tab/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Attn: General Manager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bookmarkStart w:colFirst="0" w:colLast="0" w:name="_x9do08utjzh4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2281 Portage Ave.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bookmarkStart w:colFirst="0" w:colLast="0" w:name="_hvmcvmz6dhej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Winnipeg, MB R2X 2V4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bookmarkStart w:colFirst="0" w:colLast="0" w:name="_jidty5olazm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bookmarkStart w:colFirst="0" w:colLast="0" w:name="_svxyl7f3j9r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</w:rPr>
      </w:pPr>
      <w:bookmarkStart w:colFirst="0" w:colLast="0" w:name="_d6gh36yxna1i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</w:rPr>
      </w:pPr>
      <w:bookmarkStart w:colFirst="0" w:colLast="0" w:name="_utkmbq81jvzn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bookmarkStart w:colFirst="0" w:colLast="0" w:name="_lu4zuukjfhgq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</w:rPr>
      </w:pPr>
      <w:bookmarkStart w:colFirst="0" w:colLast="0" w:name="_h0lw9ojsv9os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</w:rPr>
      </w:pPr>
      <w:bookmarkStart w:colFirst="0" w:colLast="0" w:name="_iq8ni5r7ptjp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bookmarkStart w:colFirst="0" w:colLast="0" w:name="_ne4l3hu80bqd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bookmarkStart w:colFirst="0" w:colLast="0" w:name="_7rcoo7ugtdv1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</w:rPr>
      </w:pPr>
      <w:bookmarkStart w:colFirst="0" w:colLast="0" w:name="_uvcp1z2dvwrx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</w:rPr>
      </w:pPr>
      <w:bookmarkStart w:colFirst="0" w:colLast="0" w:name="_vn4v4p4oizvd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bookmarkStart w:colFirst="0" w:colLast="0" w:name="_nve2ox8krklv" w:id="20"/>
      <w:bookmarkEnd w:id="2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Sobeys Western Canada </w:t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Attn: Rob Tostowaryk, VP Distribution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bookmarkStart w:colFirst="0" w:colLast="0" w:name="_shzu29n79mpb" w:id="21"/>
      <w:bookmarkEnd w:id="21"/>
      <w:r w:rsidDel="00000000" w:rsidR="00000000" w:rsidRPr="00000000">
        <w:rPr>
          <w:rFonts w:ascii="Arial" w:cs="Arial" w:eastAsia="Arial" w:hAnsi="Arial"/>
          <w:rtl w:val="0"/>
        </w:rPr>
        <w:t xml:space="preserve">1020-64 Ave. NE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bookmarkStart w:colFirst="0" w:colLast="0" w:name="_svxyl7f3j9rc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Calgary, AB R3T 5Y6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bookmarkStart w:colFirst="0" w:colLast="0" w:name="_f66kqz7ni3w5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1"/>
          <w:szCs w:val="21"/>
        </w:rPr>
      </w:pPr>
      <w:bookmarkStart w:colFirst="0" w:colLast="0" w:name="_85knsjn2jk54" w:id="23"/>
      <w:bookmarkEnd w:id="2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Loblaw Companies Limited</w:t>
        <w:tab/>
        <w:tab/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Attn: LCL Customer Service Relations Centre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bookmarkStart w:colFirst="0" w:colLast="0" w:name="_mbg21n2chreh" w:id="24"/>
      <w:bookmarkEnd w:id="24"/>
      <w:r w:rsidDel="00000000" w:rsidR="00000000" w:rsidRPr="00000000">
        <w:rPr>
          <w:rFonts w:ascii="Arial" w:cs="Arial" w:eastAsia="Arial" w:hAnsi="Arial"/>
          <w:rtl w:val="0"/>
        </w:rPr>
        <w:t xml:space="preserve">1 President’s Choice Circle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bookmarkStart w:colFirst="0" w:colLast="0" w:name="_28fqkjawlhjq" w:id="25"/>
      <w:bookmarkEnd w:id="25"/>
      <w:r w:rsidDel="00000000" w:rsidR="00000000" w:rsidRPr="00000000">
        <w:rPr>
          <w:rFonts w:ascii="Arial" w:cs="Arial" w:eastAsia="Arial" w:hAnsi="Arial"/>
          <w:rtl w:val="0"/>
        </w:rPr>
        <w:t xml:space="preserve">Brampton, ON L6Y 5S5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bookmarkStart w:colFirst="0" w:colLast="0" w:name="_fjovw3g0c6b9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bookmarkStart w:colFirst="0" w:colLast="0" w:name="_ronq8rtdvbk4" w:id="27"/>
      <w:bookmarkEnd w:id="27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Save-On-Foods HQ</w:t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Attn: General Manager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171f29"/>
        </w:rPr>
      </w:pPr>
      <w:bookmarkStart w:colFirst="0" w:colLast="0" w:name="_9h54ttci8tos" w:id="28"/>
      <w:bookmarkEnd w:id="28"/>
      <w:r w:rsidDel="00000000" w:rsidR="00000000" w:rsidRPr="00000000">
        <w:rPr>
          <w:rFonts w:ascii="Arial" w:cs="Arial" w:eastAsia="Arial" w:hAnsi="Arial"/>
          <w:color w:val="171f29"/>
          <w:rtl w:val="0"/>
        </w:rPr>
        <w:t xml:space="preserve">P.O. Box 7200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171f29"/>
        </w:rPr>
      </w:pPr>
      <w:bookmarkStart w:colFirst="0" w:colLast="0" w:name="_v0i1ly5pf6ge" w:id="29"/>
      <w:bookmarkEnd w:id="29"/>
      <w:r w:rsidDel="00000000" w:rsidR="00000000" w:rsidRPr="00000000">
        <w:rPr>
          <w:rFonts w:ascii="Arial" w:cs="Arial" w:eastAsia="Arial" w:hAnsi="Arial"/>
          <w:color w:val="171f29"/>
          <w:rtl w:val="0"/>
        </w:rPr>
        <w:t xml:space="preserve">Vancouver, BC V6B4E4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171f29"/>
        </w:rPr>
      </w:pPr>
      <w:bookmarkStart w:colFirst="0" w:colLast="0" w:name="_u4a2jwxl3xlw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shd w:fill="ffffff" w:val="clear"/>
        <w:spacing w:after="160" w:before="300" w:line="264" w:lineRule="auto"/>
        <w:rPr>
          <w:b w:val="0"/>
          <w:sz w:val="22"/>
          <w:szCs w:val="22"/>
        </w:rPr>
      </w:pPr>
      <w:bookmarkStart w:colFirst="0" w:colLast="0" w:name="_7dmoslpmou4c" w:id="31"/>
      <w:bookmarkEnd w:id="31"/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Federated Co-operatives Limited (CO-OP)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Attn: General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highlight w:val="white"/>
        </w:rPr>
      </w:pPr>
      <w:bookmarkStart w:colFirst="0" w:colLast="0" w:name="_hoogbfootkh1" w:id="32"/>
      <w:bookmarkEnd w:id="32"/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 Box 1050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bookmarkStart w:colFirst="0" w:colLast="0" w:name="_oah5qitkz148" w:id="33"/>
      <w:bookmarkEnd w:id="33"/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Saskatoon, SK  S7K 3M9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171f29"/>
        </w:rPr>
      </w:pPr>
      <w:bookmarkStart w:colFirst="0" w:colLast="0" w:name="_9xplxan1esia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171f29"/>
        </w:rPr>
      </w:pPr>
      <w:bookmarkStart w:colFirst="0" w:colLast="0" w:name="_n9bq4vxb3t6p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bookmarkStart w:colFirst="0" w:colLast="0" w:name="_r6ekvwqq4prg" w:id="36"/>
      <w:bookmarkEnd w:id="36"/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08" w:footer="708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Addresses for Letter Writing: A Call to Grocery Stores to Reduce Plastic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